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5889" w14:textId="77777777" w:rsidR="00B150BF" w:rsidRDefault="00706C18">
      <w:pPr>
        <w:ind w:firstLine="0"/>
        <w:rPr>
          <w:rFonts w:ascii="Times New Roman" w:hAnsi="Times New Roman" w:cs="Times New Roman"/>
          <w:sz w:val="24"/>
          <w:szCs w:val="24"/>
        </w:rPr>
      </w:pPr>
      <w:r>
        <w:rPr>
          <w:rFonts w:ascii="Times New Roman" w:hAnsi="Times New Roman" w:cs="Times New Roman"/>
          <w:sz w:val="24"/>
          <w:szCs w:val="24"/>
        </w:rPr>
        <w:t xml:space="preserve">Student’s Name </w:t>
      </w:r>
    </w:p>
    <w:p w14:paraId="49DD74A8" w14:textId="77777777" w:rsidR="00B150BF" w:rsidRDefault="00706C18">
      <w:pPr>
        <w:ind w:firstLine="0"/>
        <w:rPr>
          <w:rFonts w:ascii="Times New Roman" w:hAnsi="Times New Roman" w:cs="Times New Roman"/>
          <w:sz w:val="24"/>
          <w:szCs w:val="24"/>
        </w:rPr>
      </w:pPr>
      <w:r>
        <w:rPr>
          <w:rFonts w:ascii="Times New Roman" w:hAnsi="Times New Roman" w:cs="Times New Roman"/>
          <w:sz w:val="24"/>
          <w:szCs w:val="24"/>
        </w:rPr>
        <w:t xml:space="preserve">Professor’s Name </w:t>
      </w:r>
    </w:p>
    <w:p w14:paraId="4FD138A8" w14:textId="77777777" w:rsidR="00B150BF" w:rsidRDefault="00706C18">
      <w:pPr>
        <w:ind w:firstLine="0"/>
        <w:rPr>
          <w:rFonts w:ascii="Times New Roman" w:hAnsi="Times New Roman" w:cs="Times New Roman"/>
          <w:sz w:val="24"/>
          <w:szCs w:val="24"/>
        </w:rPr>
      </w:pPr>
      <w:r>
        <w:rPr>
          <w:rFonts w:ascii="Times New Roman" w:hAnsi="Times New Roman" w:cs="Times New Roman"/>
          <w:sz w:val="24"/>
          <w:szCs w:val="24"/>
        </w:rPr>
        <w:t xml:space="preserve">Course </w:t>
      </w:r>
    </w:p>
    <w:p w14:paraId="287766E4" w14:textId="77777777" w:rsidR="00B150BF" w:rsidRDefault="00706C18">
      <w:pPr>
        <w:ind w:firstLine="0"/>
        <w:rPr>
          <w:rFonts w:ascii="Times New Roman" w:hAnsi="Times New Roman" w:cs="Times New Roman"/>
          <w:sz w:val="24"/>
          <w:szCs w:val="24"/>
        </w:rPr>
      </w:pPr>
      <w:r>
        <w:rPr>
          <w:rFonts w:ascii="Times New Roman" w:hAnsi="Times New Roman" w:cs="Times New Roman"/>
          <w:sz w:val="24"/>
          <w:szCs w:val="24"/>
        </w:rPr>
        <w:t xml:space="preserve">Date </w:t>
      </w:r>
    </w:p>
    <w:p w14:paraId="07B2F4D9" w14:textId="77777777" w:rsidR="00B150BF" w:rsidRDefault="00706C18">
      <w:pPr>
        <w:ind w:firstLine="0"/>
        <w:jc w:val="center"/>
        <w:rPr>
          <w:rFonts w:ascii="Times New Roman" w:hAnsi="Times New Roman" w:cs="Times New Roman"/>
          <w:sz w:val="24"/>
          <w:szCs w:val="24"/>
        </w:rPr>
      </w:pPr>
      <w:r>
        <w:rPr>
          <w:rFonts w:ascii="Times New Roman" w:hAnsi="Times New Roman" w:cs="Times New Roman"/>
          <w:sz w:val="24"/>
          <w:szCs w:val="24"/>
        </w:rPr>
        <w:t>Poetry Analysis</w:t>
      </w:r>
    </w:p>
    <w:p w14:paraId="7767EF43" w14:textId="77777777" w:rsidR="00B150BF" w:rsidRDefault="00706C18">
      <w:pPr>
        <w:ind w:firstLine="0"/>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Prompt 1: You should recall the following from the Week 14 lesson materials: Ghazal is a “received form” with a particular structure: each couplet ends on the same word or phrase and is </w:t>
      </w:r>
      <w:r>
        <w:rPr>
          <w:rFonts w:ascii="Times New Roman" w:eastAsia="SimSun" w:hAnsi="Times New Roman" w:cs="Times New Roman"/>
          <w:b/>
          <w:bCs/>
          <w:color w:val="222222"/>
          <w:sz w:val="24"/>
          <w:szCs w:val="24"/>
          <w:shd w:val="clear" w:color="auto" w:fill="FFFFFF"/>
        </w:rPr>
        <w:t xml:space="preserve">preceded by the couplet’s rhyming word. The last couplet includes a proper name, often of the </w:t>
      </w:r>
      <w:proofErr w:type="gramStart"/>
      <w:r>
        <w:rPr>
          <w:rFonts w:ascii="Times New Roman" w:eastAsia="SimSun" w:hAnsi="Times New Roman" w:cs="Times New Roman"/>
          <w:b/>
          <w:bCs/>
          <w:color w:val="222222"/>
          <w:sz w:val="24"/>
          <w:szCs w:val="24"/>
          <w:shd w:val="clear" w:color="auto" w:fill="FFFFFF"/>
        </w:rPr>
        <w:t>poet’s</w:t>
      </w:r>
      <w:proofErr w:type="gramEnd"/>
      <w:r>
        <w:rPr>
          <w:rFonts w:ascii="Times New Roman" w:eastAsia="SimSun" w:hAnsi="Times New Roman" w:cs="Times New Roman"/>
          <w:b/>
          <w:bCs/>
          <w:color w:val="222222"/>
          <w:sz w:val="24"/>
          <w:szCs w:val="24"/>
          <w:shd w:val="clear" w:color="auto" w:fill="FFFFFF"/>
        </w:rPr>
        <w:t>. An Ode is often written to honor or celebrate a serious subject. After reading the “Hip-Hop Ghazal” by Patricia Smith and “Ode to Zeke” by Ellen Bass, sel</w:t>
      </w:r>
      <w:r>
        <w:rPr>
          <w:rFonts w:ascii="Times New Roman" w:eastAsia="SimSun" w:hAnsi="Times New Roman" w:cs="Times New Roman"/>
          <w:b/>
          <w:bCs/>
          <w:color w:val="222222"/>
          <w:sz w:val="24"/>
          <w:szCs w:val="24"/>
          <w:shd w:val="clear" w:color="auto" w:fill="FFFFFF"/>
        </w:rPr>
        <w:t xml:space="preserve">ect one of these two poems and discuss the effect of the way Patricia Smith or Ellen Bass uses language in her poem. For example, you could explore her word choice, the “beat” in her lines, the tone, or the imagery. </w:t>
      </w:r>
    </w:p>
    <w:p w14:paraId="6952D3A6" w14:textId="77777777" w:rsidR="00B150BF" w:rsidRDefault="00706C18">
      <w:pPr>
        <w:rPr>
          <w:rFonts w:ascii="Times New Roman" w:hAnsi="Times New Roman" w:cs="Times New Roman"/>
          <w:sz w:val="24"/>
          <w:szCs w:val="24"/>
        </w:rPr>
      </w:pPr>
      <w:r>
        <w:rPr>
          <w:rFonts w:ascii="Times New Roman" w:hAnsi="Times New Roman" w:cs="Times New Roman"/>
          <w:sz w:val="24"/>
          <w:szCs w:val="24"/>
        </w:rPr>
        <w:t>In her poem, "Hip-Hop Ghazal," Smith de</w:t>
      </w:r>
      <w:r>
        <w:rPr>
          <w:rFonts w:ascii="Times New Roman" w:hAnsi="Times New Roman" w:cs="Times New Roman"/>
          <w:sz w:val="24"/>
          <w:szCs w:val="24"/>
        </w:rPr>
        <w:t>picts the pride of being an African American woman. She emphasizes that women should not be afraid of their bodies and even the way they move. The first line begins with "</w:t>
      </w:r>
      <w:proofErr w:type="spellStart"/>
      <w:r>
        <w:rPr>
          <w:rFonts w:ascii="Times New Roman" w:hAnsi="Times New Roman" w:cs="Times New Roman"/>
          <w:sz w:val="24"/>
          <w:szCs w:val="24"/>
        </w:rPr>
        <w:t>gotta</w:t>
      </w:r>
      <w:proofErr w:type="spellEnd"/>
      <w:r>
        <w:rPr>
          <w:rFonts w:ascii="Times New Roman" w:hAnsi="Times New Roman" w:cs="Times New Roman"/>
          <w:sz w:val="24"/>
          <w:szCs w:val="24"/>
        </w:rPr>
        <w:t xml:space="preserve"> love us brown girls, munching on fat, swinging blue </w:t>
      </w:r>
      <w:proofErr w:type="spellStart"/>
      <w:r>
        <w:rPr>
          <w:rFonts w:ascii="Times New Roman" w:hAnsi="Times New Roman" w:cs="Times New Roman"/>
          <w:sz w:val="24"/>
          <w:szCs w:val="24"/>
        </w:rPr>
        <w:t>hips</w:t>
      </w:r>
      <w:proofErr w:type="spellEnd"/>
      <w:r>
        <w:rPr>
          <w:rFonts w:ascii="Times New Roman" w:hAnsi="Times New Roman" w:cs="Times New Roman"/>
          <w:sz w:val="24"/>
          <w:szCs w:val="24"/>
        </w:rPr>
        <w:t>" (1). The poet uses di</w:t>
      </w:r>
      <w:r>
        <w:rPr>
          <w:rFonts w:ascii="Times New Roman" w:hAnsi="Times New Roman" w:cs="Times New Roman"/>
          <w:sz w:val="24"/>
          <w:szCs w:val="24"/>
        </w:rPr>
        <w:t>fferent sound devices, such as repetition. The phrase "</w:t>
      </w:r>
      <w:proofErr w:type="spellStart"/>
      <w:r>
        <w:rPr>
          <w:rFonts w:ascii="Times New Roman" w:hAnsi="Times New Roman" w:cs="Times New Roman"/>
          <w:sz w:val="24"/>
          <w:szCs w:val="24"/>
        </w:rPr>
        <w:t>gotta</w:t>
      </w:r>
      <w:proofErr w:type="spellEnd"/>
      <w:r>
        <w:rPr>
          <w:rFonts w:ascii="Times New Roman" w:hAnsi="Times New Roman" w:cs="Times New Roman"/>
          <w:sz w:val="24"/>
          <w:szCs w:val="24"/>
        </w:rPr>
        <w:t xml:space="preserve"> love us girls" has been repeated in the fifth stanza, line nine. The importance of repeating this phrase is that the poet wanted to emphasize African American women's sensual power and pride. Als</w:t>
      </w:r>
      <w:r>
        <w:rPr>
          <w:rFonts w:ascii="Times New Roman" w:hAnsi="Times New Roman" w:cs="Times New Roman"/>
          <w:sz w:val="24"/>
          <w:szCs w:val="24"/>
        </w:rPr>
        <w:t>o, this sound technique helps her to bring out the liveliness of the female character mentioned in the poem, Patricia. In the last stanza, the first line, she states that "Patricia, you need to get up off what God gave you" (11-12). These two lines come im</w:t>
      </w:r>
      <w:r>
        <w:rPr>
          <w:rFonts w:ascii="Times New Roman" w:hAnsi="Times New Roman" w:cs="Times New Roman"/>
          <w:sz w:val="24"/>
          <w:szCs w:val="24"/>
        </w:rPr>
        <w:t xml:space="preserve">mediately after the repeated phrase. </w:t>
      </w:r>
    </w:p>
    <w:p w14:paraId="298E8051" w14:textId="77777777" w:rsidR="00B150BF" w:rsidRDefault="00706C18">
      <w:pPr>
        <w:rPr>
          <w:rFonts w:ascii="Times New Roman" w:eastAsia="SimSun" w:hAnsi="Times New Roman" w:cs="Times New Roman"/>
          <w:color w:val="222222"/>
          <w:sz w:val="24"/>
          <w:szCs w:val="24"/>
          <w:shd w:val="clear" w:color="auto" w:fill="FFFFFF"/>
        </w:rPr>
      </w:pPr>
      <w:r>
        <w:rPr>
          <w:rFonts w:ascii="Times New Roman" w:hAnsi="Times New Roman" w:cs="Times New Roman"/>
          <w:sz w:val="24"/>
          <w:szCs w:val="24"/>
        </w:rPr>
        <w:lastRenderedPageBreak/>
        <w:t>The poet's choice of words has also helped her emphasize the sensual power and spice up the expression of African American women. For example, she uses the words "</w:t>
      </w:r>
      <w:proofErr w:type="spellStart"/>
      <w:r>
        <w:rPr>
          <w:rFonts w:ascii="Times New Roman" w:hAnsi="Times New Roman" w:cs="Times New Roman"/>
          <w:sz w:val="24"/>
          <w:szCs w:val="24"/>
        </w:rPr>
        <w:t>sistas</w:t>
      </w:r>
      <w:proofErr w:type="spellEnd"/>
      <w:r>
        <w:rPr>
          <w:rFonts w:ascii="Times New Roman" w:hAnsi="Times New Roman" w:cs="Times New Roman"/>
          <w:sz w:val="24"/>
          <w:szCs w:val="24"/>
        </w:rPr>
        <w:t>" instead of sisters, "</w:t>
      </w:r>
      <w:proofErr w:type="spellStart"/>
      <w:r>
        <w:rPr>
          <w:rFonts w:ascii="Times New Roman" w:hAnsi="Times New Roman" w:cs="Times New Roman"/>
          <w:sz w:val="24"/>
          <w:szCs w:val="24"/>
        </w:rPr>
        <w:t>Smokin</w:t>
      </w:r>
      <w:proofErr w:type="spellEnd"/>
      <w:r>
        <w:rPr>
          <w:rFonts w:ascii="Times New Roman" w:hAnsi="Times New Roman" w:cs="Times New Roman"/>
          <w:sz w:val="24"/>
          <w:szCs w:val="24"/>
        </w:rPr>
        <w:t>" instead of smoking</w:t>
      </w:r>
      <w:r>
        <w:rPr>
          <w:rFonts w:ascii="Times New Roman" w:hAnsi="Times New Roman" w:cs="Times New Roman"/>
          <w:sz w:val="24"/>
          <w:szCs w:val="24"/>
        </w:rPr>
        <w:t>, and "strutting" instead of strutting, and "thru" instead of through (3-9). These words are specifically chosen from the poem because of their significance. Patricia has not used the words for the sake. In some instances, like in the second stanza, they u</w:t>
      </w:r>
      <w:r>
        <w:rPr>
          <w:rFonts w:ascii="Times New Roman" w:hAnsi="Times New Roman" w:cs="Times New Roman"/>
          <w:sz w:val="24"/>
          <w:szCs w:val="24"/>
        </w:rPr>
        <w:t xml:space="preserve">sed the word "thru" to achieve the number of syllables in the line. The poem mostly used 14 syllables. However, the other slang words are used to spice up the dancing of African American women. </w:t>
      </w:r>
    </w:p>
    <w:p w14:paraId="5ADD6450" w14:textId="77777777" w:rsidR="00B150BF" w:rsidRDefault="00706C18">
      <w:pPr>
        <w:ind w:firstLine="0"/>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Prompt 2: Consider the two poems by Ada Limon, “How to Triump</w:t>
      </w:r>
      <w:r>
        <w:rPr>
          <w:rFonts w:ascii="Times New Roman" w:eastAsia="SimSun" w:hAnsi="Times New Roman" w:cs="Times New Roman"/>
          <w:b/>
          <w:bCs/>
          <w:color w:val="222222"/>
          <w:sz w:val="24"/>
          <w:szCs w:val="24"/>
          <w:shd w:val="clear" w:color="auto" w:fill="FFFFFF"/>
        </w:rPr>
        <w:t>h Like a Girl” and “The Plunge.” Both poems feel like affirmations. In the first poem, what does the speaker seem to be affirming? In the second poem, what does the visual imagery affirm?</w:t>
      </w:r>
    </w:p>
    <w:p w14:paraId="7A5E3670" w14:textId="77777777" w:rsidR="00B150BF" w:rsidRDefault="00706C18">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In the first poem, “How to Triumph Like a Girl,” the persona seems t</w:t>
      </w:r>
      <w:r>
        <w:rPr>
          <w:rFonts w:ascii="Times New Roman" w:eastAsia="SimSun" w:hAnsi="Times New Roman" w:cs="Times New Roman"/>
          <w:color w:val="222222"/>
          <w:sz w:val="24"/>
          <w:szCs w:val="24"/>
          <w:shd w:val="clear" w:color="auto" w:fill="FFFFFF"/>
        </w:rPr>
        <w:t xml:space="preserve">o be affirming the reason to fight for whatever one believes in. In the second last line of the poem, the speaker says, “that thinks, no, it knows” (17). In this line, the speaker emphasizes the power within her soul because she knows that it is “going to </w:t>
      </w:r>
      <w:r>
        <w:rPr>
          <w:rFonts w:ascii="Times New Roman" w:eastAsia="SimSun" w:hAnsi="Times New Roman" w:cs="Times New Roman"/>
          <w:color w:val="222222"/>
          <w:sz w:val="24"/>
          <w:szCs w:val="24"/>
          <w:shd w:val="clear" w:color="auto" w:fill="FFFFFF"/>
        </w:rPr>
        <w:t>come out first” (18). She is affirming the assertiveness and positive mind that she relates with a racehorse. Her comparison of the animals and human behavior depicts that sense of assertiveness and commitment to achieving what one sets their mind to. This</w:t>
      </w:r>
      <w:r>
        <w:rPr>
          <w:rFonts w:ascii="Times New Roman" w:eastAsia="SimSun" w:hAnsi="Times New Roman" w:cs="Times New Roman"/>
          <w:color w:val="222222"/>
          <w:sz w:val="24"/>
          <w:szCs w:val="24"/>
          <w:shd w:val="clear" w:color="auto" w:fill="FFFFFF"/>
        </w:rPr>
        <w:t xml:space="preserve"> poem was written to encourage those who want to give up to continue with the fight to the end, just like a racehorse. </w:t>
      </w:r>
    </w:p>
    <w:p w14:paraId="0B5B5DAD" w14:textId="77777777" w:rsidR="00B150BF" w:rsidRDefault="00706C18">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In the second poem, the speaker’s visual imagery affirms the personal vision and goals. The speaker says that she shoved her “money in t</w:t>
      </w:r>
      <w:r>
        <w:rPr>
          <w:rFonts w:ascii="Times New Roman" w:eastAsia="SimSun" w:hAnsi="Times New Roman" w:cs="Times New Roman"/>
          <w:color w:val="222222"/>
          <w:sz w:val="24"/>
          <w:szCs w:val="24"/>
          <w:shd w:val="clear" w:color="auto" w:fill="FFFFFF"/>
        </w:rPr>
        <w:t>he water once; threw it like a guaranteed ticket to cash,” but “it never came true” (7-8). She uses the first-</w:t>
      </w:r>
      <w:r>
        <w:rPr>
          <w:rFonts w:ascii="Times New Roman" w:eastAsia="SimSun" w:hAnsi="Times New Roman" w:cs="Times New Roman"/>
          <w:color w:val="222222"/>
          <w:sz w:val="24"/>
          <w:szCs w:val="24"/>
          <w:shd w:val="clear" w:color="auto" w:fill="FFFFFF"/>
        </w:rPr>
        <w:lastRenderedPageBreak/>
        <w:t>person pronoun “I” to personalize the loss and disappointment in investing in the wrong things that may not have returned. Like an investment, lif</w:t>
      </w:r>
      <w:r>
        <w:rPr>
          <w:rFonts w:ascii="Times New Roman" w:eastAsia="SimSun" w:hAnsi="Times New Roman" w:cs="Times New Roman"/>
          <w:color w:val="222222"/>
          <w:sz w:val="24"/>
          <w:szCs w:val="24"/>
          <w:shd w:val="clear" w:color="auto" w:fill="FFFFFF"/>
        </w:rPr>
        <w:t>e objectives and goals must be well designed to ensure achievable and realistic. The speaker tries to separate what people wish and the reality of things. She discourages people from getting carried away with wishes because they never come true, as mention</w:t>
      </w:r>
      <w:r>
        <w:rPr>
          <w:rFonts w:ascii="Times New Roman" w:eastAsia="SimSun" w:hAnsi="Times New Roman" w:cs="Times New Roman"/>
          <w:color w:val="222222"/>
          <w:sz w:val="24"/>
          <w:szCs w:val="24"/>
          <w:shd w:val="clear" w:color="auto" w:fill="FFFFFF"/>
        </w:rPr>
        <w:t xml:space="preserve">ed inline eight. </w:t>
      </w:r>
    </w:p>
    <w:sectPr w:rsidR="00B150BF">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6B7EE" w14:textId="77777777" w:rsidR="00706C18" w:rsidRDefault="00706C18">
      <w:pPr>
        <w:spacing w:line="240" w:lineRule="auto"/>
      </w:pPr>
      <w:r>
        <w:separator/>
      </w:r>
    </w:p>
  </w:endnote>
  <w:endnote w:type="continuationSeparator" w:id="0">
    <w:p w14:paraId="13C454BF" w14:textId="77777777" w:rsidR="00706C18" w:rsidRDefault="00706C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49B82" w14:textId="77777777" w:rsidR="00706C18" w:rsidRDefault="00706C18">
      <w:r>
        <w:separator/>
      </w:r>
    </w:p>
  </w:footnote>
  <w:footnote w:type="continuationSeparator" w:id="0">
    <w:p w14:paraId="6788F1D8" w14:textId="77777777" w:rsidR="00706C18" w:rsidRDefault="0070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3B62D" w14:textId="77777777" w:rsidR="00B150BF" w:rsidRDefault="00706C18">
    <w:pPr>
      <w:pStyle w:val="Header"/>
      <w:ind w:firstLine="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4C90638" wp14:editId="5F00764C">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C72770" w14:textId="77777777" w:rsidR="00B150BF" w:rsidRDefault="00706C1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C90638"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" filled="f" fillcolor="white [3201]" stroked="f" strokeweight=".5pt">
              <v:textbox style="mso-fit-shape-to-text:t" inset="0,0,0,0">
                <w:txbxContent>
                  <w:p w14:paraId="2FC72770" w14:textId="77777777" w:rsidR="00B150BF" w:rsidRDefault="00706C1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 xml:space="preserve">Last Name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747DB8"/>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C1E42"/>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06C18"/>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150BF"/>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553B3A26"/>
    <w:rsid w:val="6F747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397A0"/>
  <w15:docId w15:val="{3C2FF22E-FFFE-43E8-B51E-424C386D2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KE" w:eastAsia="en-K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6" w:qFormat="1"/>
    <w:lsdException w:name="toc 7" w:qFormat="1"/>
    <w:lsdException w:name="toc 8" w:qFormat="1"/>
    <w:lsdException w:name="toc 9" w:qFormat="1"/>
    <w:lsdException w:name="caption" w:semiHidden="1" w:unhideWhenUsed="1" w:qFormat="1"/>
    <w:lsdException w:name="table of figures" w:qFormat="1"/>
    <w:lsdException w:name="table of authorities" w:qFormat="1"/>
    <w:lsdException w:name="Title" w:qFormat="1"/>
    <w:lsdException w:name="Default Paragraph Font" w:semiHidden="1"/>
    <w:lsdException w:name="List Continue" w:qFormat="1"/>
    <w:lsdException w:name="Subtitle" w:qFormat="1"/>
    <w:lsdException w:name="Body Text First Indent 2" w:qFormat="1"/>
    <w:lsdException w:name="Note Heading"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qFormat="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qFormat="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80" w:lineRule="auto"/>
      <w:ind w:firstLine="720"/>
    </w:pPr>
    <w:rPr>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sz w:val="16"/>
      <w:szCs w:val="16"/>
    </w:rPr>
  </w:style>
  <w:style w:type="paragraph" w:styleId="BlockText">
    <w:name w:val="Block Text"/>
    <w:basedOn w:val="Normal"/>
    <w:pPr>
      <w:spacing w:after="120"/>
      <w:ind w:leftChars="700" w:left="1440" w:rightChars="700" w:right="1440"/>
    </w:pPr>
  </w:style>
  <w:style w:type="paragraph" w:styleId="BodyText">
    <w:name w:val="Body Text"/>
    <w:basedOn w:val="Normal"/>
    <w:pPr>
      <w:spacing w:after="120"/>
    </w:pPr>
  </w:style>
  <w:style w:type="paragraph" w:styleId="BodyText2">
    <w:name w:val="Body Text 2"/>
    <w:basedOn w:val="Normal"/>
    <w:qFormat/>
    <w:pPr>
      <w:spacing w:after="120"/>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Chars="100" w:firstLine="420"/>
    </w:pPr>
  </w:style>
  <w:style w:type="paragraph" w:styleId="BodyTextIndent">
    <w:name w:val="Body Text Indent"/>
    <w:basedOn w:val="Normal"/>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pPr>
      <w:spacing w:after="120"/>
      <w:ind w:leftChars="200" w:left="420"/>
    </w:pPr>
  </w:style>
  <w:style w:type="paragraph" w:styleId="BodyTextIndent3">
    <w:name w:val="Body Text Indent 3"/>
    <w:basedOn w:val="Normal"/>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pPr>
      <w:ind w:leftChars="2100" w:left="100"/>
    </w:pPr>
  </w:style>
  <w:style w:type="character" w:styleId="CommentReference">
    <w:name w:val="annotation reference"/>
    <w:basedOn w:val="DefaultParagraphFont"/>
    <w:rPr>
      <w:sz w:val="21"/>
      <w:szCs w:val="21"/>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Date">
    <w:name w:val="Date"/>
    <w:basedOn w:val="Normal"/>
    <w:next w:val="Normal"/>
    <w:pPr>
      <w:ind w:leftChars="2500" w:left="100"/>
    </w:pPr>
  </w:style>
  <w:style w:type="paragraph" w:styleId="DocumentMap">
    <w:name w:val="Document Map"/>
    <w:basedOn w:val="Normal"/>
    <w:pPr>
      <w:shd w:val="clear" w:color="auto" w:fill="000080"/>
    </w:pPr>
  </w:style>
  <w:style w:type="paragraph" w:styleId="E-mailSignature">
    <w:name w:val="E-mail Signature"/>
    <w:basedOn w:val="Normal"/>
  </w:style>
  <w:style w:type="character" w:styleId="Emphasis">
    <w:name w:val="Emphasis"/>
    <w:basedOn w:val="DefaultParagraphFont"/>
    <w:qFormat/>
    <w:rPr>
      <w:i/>
      <w:iCs/>
    </w:rPr>
  </w:style>
  <w:style w:type="character" w:styleId="EndnoteReference">
    <w:name w:val="endnote reference"/>
    <w:basedOn w:val="DefaultParagraphFont"/>
    <w:rPr>
      <w:vertAlign w:val="superscript"/>
    </w:rPr>
  </w:style>
  <w:style w:type="paragraph" w:styleId="EndnoteText">
    <w:name w:val="endnote text"/>
    <w:basedOn w:val="Normal"/>
    <w:pPr>
      <w:snapToGrid w:val="0"/>
    </w:pPr>
  </w:style>
  <w:style w:type="paragraph" w:styleId="EnvelopeAddress">
    <w:name w:val="envelope address"/>
    <w:basedOn w:val="Normal"/>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pPr>
      <w:snapToGrid w:val="0"/>
    </w:pPr>
    <w:rPr>
      <w:rFonts w:ascii="Arial" w:hAnsi="Arial" w:cs="Arial"/>
    </w:rPr>
  </w:style>
  <w:style w:type="character" w:styleId="FollowedHyperlink">
    <w:name w:val="FollowedHyperlink"/>
    <w:basedOn w:val="DefaultParagraphFont"/>
    <w:rPr>
      <w:color w:val="800080"/>
      <w:u w:val="single"/>
    </w:rPr>
  </w:style>
  <w:style w:type="paragraph" w:styleId="Footer">
    <w:name w:val="footer"/>
    <w:basedOn w:val="Normal"/>
    <w:pPr>
      <w:tabs>
        <w:tab w:val="center" w:pos="4153"/>
        <w:tab w:val="right" w:pos="8306"/>
      </w:tabs>
      <w:snapToGrid w:val="0"/>
    </w:pPr>
    <w:rPr>
      <w:sz w:val="18"/>
      <w:szCs w:val="18"/>
    </w:rPr>
  </w:style>
  <w:style w:type="character" w:styleId="FootnoteReference">
    <w:name w:val="footnote reference"/>
    <w:basedOn w:val="DefaultParagraphFont"/>
    <w:rPr>
      <w:vertAlign w:val="superscript"/>
    </w:rPr>
  </w:style>
  <w:style w:type="paragraph" w:styleId="FootnoteText">
    <w:name w:val="footnote text"/>
    <w:basedOn w:val="Normal"/>
    <w:pPr>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cs="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basedOn w:val="DefaultParagraphFont"/>
    <w:rPr>
      <w:rFonts w:ascii="Courier New" w:hAnsi="Courier New" w:cs="Courier New"/>
    </w:rPr>
  </w:style>
  <w:style w:type="character" w:styleId="HTMLTypewriter">
    <w:name w:val="HTML Typewriter"/>
    <w:basedOn w:val="DefaultParagraphFont"/>
    <w:rPr>
      <w:rFonts w:ascii="Courier New" w:hAnsi="Courier New" w:cs="Courier New"/>
      <w:sz w:val="20"/>
      <w:szCs w:val="20"/>
    </w:rPr>
  </w:style>
  <w:style w:type="character" w:styleId="HTMLVariable">
    <w:name w:val="HTML Variable"/>
    <w:basedOn w:val="DefaultParagraphFont"/>
    <w:rPr>
      <w:i/>
      <w:iCs/>
    </w:rPr>
  </w:style>
  <w:style w:type="character" w:styleId="Hyperlink">
    <w:name w:val="Hyperlink"/>
    <w:basedOn w:val="DefaultParagraphFont"/>
    <w:rPr>
      <w:color w:val="0000FF"/>
      <w:u w:val="single"/>
    </w:rPr>
  </w:style>
  <w:style w:type="paragraph" w:styleId="Index1">
    <w:name w:val="index 1"/>
    <w:basedOn w:val="Normal"/>
    <w:next w:val="Normal"/>
  </w:style>
  <w:style w:type="paragraph" w:styleId="Index2">
    <w:name w:val="index 2"/>
    <w:basedOn w:val="Normal"/>
    <w:next w:val="Normal"/>
    <w:pPr>
      <w:ind w:leftChars="200" w:left="200"/>
    </w:pPr>
  </w:style>
  <w:style w:type="paragraph" w:styleId="Index3">
    <w:name w:val="index 3"/>
    <w:basedOn w:val="Normal"/>
    <w:next w:val="Normal"/>
    <w:pPr>
      <w:ind w:leftChars="400" w:left="400"/>
    </w:pPr>
  </w:style>
  <w:style w:type="paragraph" w:styleId="Index4">
    <w:name w:val="index 4"/>
    <w:basedOn w:val="Normal"/>
    <w:next w:val="Normal"/>
    <w:pPr>
      <w:ind w:leftChars="600" w:left="600"/>
    </w:pPr>
  </w:style>
  <w:style w:type="paragraph" w:styleId="Index5">
    <w:name w:val="index 5"/>
    <w:basedOn w:val="Normal"/>
    <w:next w:val="Normal"/>
    <w:pPr>
      <w:ind w:leftChars="800" w:left="800"/>
    </w:pPr>
  </w:style>
  <w:style w:type="paragraph" w:styleId="Index6">
    <w:name w:val="index 6"/>
    <w:basedOn w:val="Normal"/>
    <w:next w:val="Normal"/>
    <w:pPr>
      <w:ind w:leftChars="1000" w:left="1000"/>
    </w:pPr>
  </w:style>
  <w:style w:type="paragraph" w:styleId="Index7">
    <w:name w:val="index 7"/>
    <w:basedOn w:val="Normal"/>
    <w:next w:val="Normal"/>
    <w:pPr>
      <w:ind w:leftChars="1200" w:left="1200"/>
    </w:pPr>
  </w:style>
  <w:style w:type="paragraph" w:styleId="Index8">
    <w:name w:val="index 8"/>
    <w:basedOn w:val="Normal"/>
    <w:next w:val="Normal"/>
    <w:pPr>
      <w:ind w:leftChars="1400" w:left="1400"/>
    </w:pPr>
  </w:style>
  <w:style w:type="paragraph" w:styleId="Index9">
    <w:name w:val="index 9"/>
    <w:basedOn w:val="Normal"/>
    <w:next w:val="Normal"/>
    <w:pPr>
      <w:ind w:leftChars="1600" w:left="1600"/>
    </w:pPr>
  </w:style>
  <w:style w:type="paragraph" w:styleId="IndexHeading">
    <w:name w:val="index heading"/>
    <w:basedOn w:val="Normal"/>
    <w:next w:val="Index1"/>
    <w:rPr>
      <w:rFonts w:ascii="Arial" w:hAnsi="Arial" w:cs="Arial"/>
      <w:b/>
      <w:bCs/>
    </w:rPr>
  </w:style>
  <w:style w:type="character" w:styleId="LineNumber">
    <w:name w:val="line number"/>
    <w:basedOn w:val="DefaultParagraphFont"/>
  </w:style>
  <w:style w:type="paragraph" w:styleId="List">
    <w:name w:val="List"/>
    <w:basedOn w:val="Normal"/>
    <w:pPr>
      <w:ind w:left="200" w:hangingChars="200" w:hanging="200"/>
    </w:pPr>
  </w:style>
  <w:style w:type="paragraph" w:styleId="List2">
    <w:name w:val="List 2"/>
    <w:basedOn w:val="Normal"/>
    <w:pPr>
      <w:ind w:leftChars="200" w:left="100" w:hangingChars="200" w:hanging="200"/>
    </w:pPr>
  </w:style>
  <w:style w:type="paragraph" w:styleId="List3">
    <w:name w:val="List 3"/>
    <w:basedOn w:val="Normal"/>
    <w:pPr>
      <w:ind w:leftChars="400" w:left="100" w:hangingChars="200" w:hanging="200"/>
    </w:pPr>
  </w:style>
  <w:style w:type="paragraph" w:styleId="List4">
    <w:name w:val="List 4"/>
    <w:basedOn w:val="Normal"/>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kern w:val="2"/>
      <w:sz w:val="24"/>
      <w:szCs w:val="24"/>
      <w:lang w:val="en-US"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style>
  <w:style w:type="paragraph" w:styleId="PlainText">
    <w:name w:val="Plain Text"/>
    <w:basedOn w:val="Normal"/>
    <w:rPr>
      <w:rFonts w:ascii="SimSun" w:hAnsi="Courier New" w:cs="Courier New"/>
      <w:szCs w:val="21"/>
    </w:rPr>
  </w:style>
  <w:style w:type="paragraph" w:styleId="Salutation">
    <w:name w:val="Salutation"/>
    <w:basedOn w:val="Normal"/>
    <w:next w:val="Normal"/>
  </w:style>
  <w:style w:type="paragraph" w:styleId="Signature">
    <w:name w:val="Signature"/>
    <w:basedOn w:val="Normal"/>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3278</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Vincent Katithi</cp:lastModifiedBy>
  <cp:revision>2</cp:revision>
  <dcterms:created xsi:type="dcterms:W3CDTF">2021-11-30T04:31:00Z</dcterms:created>
  <dcterms:modified xsi:type="dcterms:W3CDTF">2021-11-30T04:31:00Z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2040E2E500CE48178B172DB011308260</vt:lpwstr>
  </property>
</Properties>
</file>